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0" w:lineRule="atLeast"/>
        <w:jc w:val="center"/>
        <w:rPr>
          <w:rFonts w:hint="eastAsia" w:ascii="方正小标宋简体" w:hAnsi="仿宋" w:eastAsia="方正小标宋简体" w:cs="宋体"/>
          <w:color w:val="000000"/>
          <w:kern w:val="0"/>
          <w:sz w:val="44"/>
          <w:szCs w:val="44"/>
        </w:rPr>
      </w:pPr>
      <w:bookmarkStart w:id="0" w:name="_GoBack"/>
      <w:bookmarkEnd w:id="0"/>
      <w:r>
        <w:rPr>
          <w:rFonts w:hint="eastAsia" w:ascii="方正小标宋简体" w:hAnsi="仿宋" w:eastAsia="方正小标宋简体" w:cs="宋体"/>
          <w:color w:val="000000"/>
          <w:kern w:val="0"/>
          <w:sz w:val="44"/>
          <w:szCs w:val="44"/>
        </w:rPr>
        <w:t>内蒙古自治区中小企业公共服务</w:t>
      </w:r>
    </w:p>
    <w:p>
      <w:pPr>
        <w:widowControl/>
        <w:spacing w:line="0" w:lineRule="atLeast"/>
        <w:jc w:val="center"/>
        <w:rPr>
          <w:rFonts w:hint="eastAsia" w:ascii="仿宋" w:hAnsi="仿宋" w:eastAsia="仿宋" w:cs="宋体"/>
          <w:color w:val="000000"/>
          <w:kern w:val="0"/>
          <w:sz w:val="32"/>
          <w:szCs w:val="32"/>
        </w:rPr>
      </w:pPr>
      <w:r>
        <w:rPr>
          <w:rFonts w:hint="eastAsia" w:ascii="方正小标宋简体" w:hAnsi="仿宋" w:eastAsia="方正小标宋简体" w:cs="宋体"/>
          <w:color w:val="000000"/>
          <w:kern w:val="0"/>
          <w:sz w:val="44"/>
          <w:szCs w:val="44"/>
        </w:rPr>
        <w:t>示范平台认定管理办法</w:t>
      </w:r>
      <w:r>
        <w:rPr>
          <w:rFonts w:hint="eastAsia" w:ascii="方正小标宋简体" w:hAnsi="仿宋" w:eastAsia="方正小标宋简体" w:cs="宋体"/>
          <w:color w:val="000000"/>
          <w:kern w:val="0"/>
          <w:sz w:val="44"/>
          <w:szCs w:val="44"/>
        </w:rPr>
        <w:br w:type="textWrapping"/>
      </w:r>
    </w:p>
    <w:p>
      <w:pPr>
        <w:widowControl/>
        <w:spacing w:line="420" w:lineRule="atLeast"/>
        <w:jc w:val="center"/>
        <w:rPr>
          <w:rFonts w:hint="eastAsia" w:ascii="黑体" w:hAnsi="仿宋" w:eastAsia="黑体" w:cs="宋体"/>
          <w:color w:val="000000"/>
          <w:kern w:val="0"/>
          <w:sz w:val="32"/>
          <w:szCs w:val="32"/>
        </w:rPr>
      </w:pPr>
      <w:r>
        <w:rPr>
          <w:rFonts w:hint="eastAsia" w:ascii="黑体" w:hAnsi="仿宋" w:eastAsia="黑体" w:cs="宋体"/>
          <w:color w:val="000000"/>
          <w:kern w:val="0"/>
          <w:sz w:val="32"/>
          <w:szCs w:val="32"/>
        </w:rPr>
        <w:t>第一章　总则</w:t>
      </w:r>
    </w:p>
    <w:p>
      <w:pPr>
        <w:widowControl/>
        <w:spacing w:line="420" w:lineRule="atLeast"/>
        <w:jc w:val="left"/>
        <w:rPr>
          <w:rFonts w:hint="eastAsia" w:ascii="仿宋" w:hAnsi="仿宋" w:eastAsia="仿宋" w:cs="宋体"/>
          <w:color w:val="000000"/>
          <w:kern w:val="0"/>
          <w:sz w:val="32"/>
          <w:szCs w:val="32"/>
        </w:rPr>
      </w:pPr>
      <w:r>
        <w:rPr>
          <w:rFonts w:ascii="仿宋" w:hAnsi="仿宋" w:eastAsia="仿宋" w:cs="宋体"/>
          <w:color w:val="000000"/>
          <w:kern w:val="0"/>
          <w:sz w:val="32"/>
          <w:szCs w:val="32"/>
        </w:rPr>
        <w:t>　　</w:t>
      </w:r>
      <w:r>
        <w:rPr>
          <w:rFonts w:ascii="仿宋" w:hAnsi="仿宋" w:eastAsia="仿宋" w:cs="宋体"/>
          <w:b/>
          <w:color w:val="000000"/>
          <w:kern w:val="0"/>
          <w:sz w:val="32"/>
          <w:szCs w:val="32"/>
        </w:rPr>
        <w:t>第一条</w:t>
      </w:r>
      <w:r>
        <w:rPr>
          <w:rFonts w:ascii="仿宋" w:hAnsi="仿宋" w:eastAsia="仿宋" w:cs="宋体"/>
          <w:color w:val="000000"/>
          <w:kern w:val="0"/>
          <w:sz w:val="32"/>
          <w:szCs w:val="32"/>
        </w:rPr>
        <w:t>　为</w:t>
      </w:r>
      <w:r>
        <w:rPr>
          <w:rFonts w:hint="eastAsia" w:ascii="仿宋" w:hAnsi="仿宋" w:eastAsia="仿宋" w:cs="宋体"/>
          <w:color w:val="000000"/>
          <w:kern w:val="0"/>
          <w:sz w:val="32"/>
          <w:szCs w:val="32"/>
        </w:rPr>
        <w:t>促进中小企业发展和大众创业、万众创新，引导中小企业公共服务平台不断提高聚集服务资源的能力、完善服务功能，根据</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中华人民共和国中小企业促进法</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以及工业和信息化部《关于国家中小企业公共服务示范平台认定管理办法》（工信部企业〔2017〕156号），</w:t>
      </w:r>
      <w:r>
        <w:rPr>
          <w:rFonts w:ascii="仿宋" w:hAnsi="仿宋" w:eastAsia="仿宋" w:cs="宋体"/>
          <w:color w:val="000000"/>
          <w:kern w:val="0"/>
          <w:sz w:val="32"/>
          <w:szCs w:val="32"/>
        </w:rPr>
        <w:t>制定本办法。</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第二条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内蒙古自治区</w:t>
      </w:r>
      <w:r>
        <w:rPr>
          <w:rFonts w:ascii="仿宋" w:hAnsi="仿宋" w:eastAsia="仿宋" w:cs="宋体"/>
          <w:color w:val="000000"/>
          <w:kern w:val="0"/>
          <w:sz w:val="32"/>
          <w:szCs w:val="32"/>
        </w:rPr>
        <w:t>中小企业公共服务示范平台（以下简称示范平台</w:t>
      </w:r>
      <w:r>
        <w:rPr>
          <w:rFonts w:hint="eastAsia" w:ascii="仿宋" w:hAnsi="仿宋" w:eastAsia="仿宋" w:cs="宋体"/>
          <w:color w:val="000000"/>
          <w:kern w:val="0"/>
          <w:sz w:val="32"/>
          <w:szCs w:val="32"/>
        </w:rPr>
        <w:t>）是指由法人单位建设和运营，经自治区经信委认定，围绕大众创业、万众创新，以需求为导向，为中小企业提供信息、技术、创业、培训、融资等公共服务，管理规范、业绩突出、公信度高、服务面广，具有示范带动作用的服务平台。</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ascii="仿宋" w:hAnsi="仿宋" w:eastAsia="仿宋" w:cs="宋体"/>
          <w:b/>
          <w:color w:val="000000"/>
          <w:kern w:val="0"/>
          <w:sz w:val="32"/>
          <w:szCs w:val="32"/>
        </w:rPr>
        <w:t>第三条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自治区经信委</w:t>
      </w:r>
      <w:r>
        <w:rPr>
          <w:rFonts w:ascii="仿宋" w:hAnsi="仿宋" w:eastAsia="仿宋" w:cs="宋体"/>
          <w:color w:val="000000"/>
          <w:kern w:val="0"/>
          <w:sz w:val="32"/>
          <w:szCs w:val="32"/>
        </w:rPr>
        <w:t>负责示范平台的认定管理工作。各</w:t>
      </w:r>
      <w:r>
        <w:rPr>
          <w:rFonts w:hint="eastAsia" w:ascii="仿宋" w:hAnsi="仿宋" w:eastAsia="仿宋" w:cs="宋体"/>
          <w:color w:val="000000"/>
          <w:kern w:val="0"/>
          <w:sz w:val="32"/>
          <w:szCs w:val="32"/>
        </w:rPr>
        <w:t>盟</w:t>
      </w:r>
      <w:r>
        <w:rPr>
          <w:rFonts w:ascii="仿宋" w:hAnsi="仿宋" w:eastAsia="仿宋" w:cs="宋体"/>
          <w:color w:val="000000"/>
          <w:kern w:val="0"/>
          <w:sz w:val="32"/>
          <w:szCs w:val="32"/>
        </w:rPr>
        <w:t>市</w:t>
      </w:r>
      <w:r>
        <w:rPr>
          <w:rFonts w:hint="eastAsia" w:ascii="仿宋" w:hAnsi="仿宋" w:eastAsia="仿宋" w:cs="宋体"/>
          <w:color w:val="000000"/>
          <w:kern w:val="0"/>
          <w:sz w:val="32"/>
          <w:szCs w:val="32"/>
        </w:rPr>
        <w:t>经信委</w:t>
      </w:r>
      <w:r>
        <w:rPr>
          <w:rFonts w:ascii="仿宋" w:hAnsi="仿宋" w:eastAsia="仿宋" w:cs="宋体"/>
          <w:color w:val="000000"/>
          <w:kern w:val="0"/>
          <w:sz w:val="32"/>
          <w:szCs w:val="32"/>
        </w:rPr>
        <w:t>协助</w:t>
      </w:r>
      <w:r>
        <w:rPr>
          <w:rFonts w:hint="eastAsia" w:ascii="仿宋" w:hAnsi="仿宋" w:eastAsia="仿宋" w:cs="宋体"/>
          <w:color w:val="000000"/>
          <w:kern w:val="0"/>
          <w:sz w:val="32"/>
          <w:szCs w:val="32"/>
        </w:rPr>
        <w:t>自治区经信委对辖区内</w:t>
      </w:r>
      <w:r>
        <w:rPr>
          <w:rFonts w:ascii="仿宋" w:hAnsi="仿宋" w:eastAsia="仿宋" w:cs="宋体"/>
          <w:color w:val="000000"/>
          <w:kern w:val="0"/>
          <w:sz w:val="32"/>
          <w:szCs w:val="32"/>
        </w:rPr>
        <w:t>示范平台进行</w:t>
      </w:r>
      <w:r>
        <w:rPr>
          <w:rFonts w:hint="eastAsia" w:ascii="仿宋" w:hAnsi="仿宋" w:eastAsia="仿宋" w:cs="宋体"/>
          <w:color w:val="000000"/>
          <w:kern w:val="0"/>
          <w:sz w:val="32"/>
          <w:szCs w:val="32"/>
        </w:rPr>
        <w:t>认定</w:t>
      </w:r>
      <w:r>
        <w:rPr>
          <w:rFonts w:ascii="仿宋" w:hAnsi="仿宋" w:eastAsia="仿宋" w:cs="宋体"/>
          <w:color w:val="000000"/>
          <w:kern w:val="0"/>
          <w:sz w:val="32"/>
          <w:szCs w:val="32"/>
        </w:rPr>
        <w:t>管理。</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第四条</w:t>
      </w:r>
      <w:r>
        <w:rPr>
          <w:rFonts w:ascii="仿宋" w:hAnsi="仿宋" w:eastAsia="仿宋" w:cs="宋体"/>
          <w:color w:val="000000"/>
          <w:kern w:val="0"/>
          <w:sz w:val="32"/>
          <w:szCs w:val="32"/>
        </w:rPr>
        <w:t>　示范平台的认定遵循公开、公平、公正</w:t>
      </w:r>
      <w:r>
        <w:rPr>
          <w:rFonts w:hint="eastAsia" w:ascii="仿宋" w:hAnsi="仿宋" w:eastAsia="仿宋" w:cs="宋体"/>
          <w:color w:val="000000"/>
          <w:kern w:val="0"/>
          <w:sz w:val="32"/>
          <w:szCs w:val="32"/>
        </w:rPr>
        <w:t>、自愿的</w:t>
      </w:r>
      <w:r>
        <w:rPr>
          <w:rFonts w:ascii="仿宋" w:hAnsi="仿宋" w:eastAsia="仿宋" w:cs="宋体"/>
          <w:color w:val="000000"/>
          <w:kern w:val="0"/>
          <w:sz w:val="32"/>
          <w:szCs w:val="32"/>
        </w:rPr>
        <w:t>原则，对认定的示范平台实行动态管理。</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hint="eastAsia" w:ascii="仿宋" w:hAnsi="仿宋" w:eastAsia="仿宋" w:cs="宋体"/>
          <w:b/>
          <w:color w:val="000000"/>
          <w:kern w:val="0"/>
          <w:sz w:val="32"/>
          <w:szCs w:val="32"/>
        </w:rPr>
        <w:t>第五条</w:t>
      </w:r>
      <w:r>
        <w:rPr>
          <w:rFonts w:hint="eastAsia" w:ascii="仿宋" w:hAnsi="仿宋" w:eastAsia="仿宋" w:cs="宋体"/>
          <w:color w:val="000000"/>
          <w:kern w:val="0"/>
          <w:sz w:val="32"/>
          <w:szCs w:val="32"/>
        </w:rPr>
        <w:t xml:space="preserve">  自治区经信委对示范平台予以重点扶持，并支持技术类示范平台申报进口科学研究、技术开发和教学用品免税资格，享受有关税收优惠政策。</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 xml:space="preserve">         </w:t>
      </w:r>
      <w:r>
        <w:rPr>
          <w:rFonts w:hint="eastAsia" w:ascii="黑体" w:hAnsi="仿宋" w:eastAsia="黑体" w:cs="宋体"/>
          <w:color w:val="000000"/>
          <w:kern w:val="0"/>
          <w:sz w:val="32"/>
          <w:szCs w:val="32"/>
        </w:rPr>
        <w:t xml:space="preserve"> 第二章　示范平台主要功能</w:t>
      </w:r>
      <w:r>
        <w:rPr>
          <w:rFonts w:hint="eastAsia"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　第</w:t>
      </w:r>
      <w:r>
        <w:rPr>
          <w:rFonts w:hint="eastAsia" w:ascii="仿宋" w:hAnsi="仿宋" w:eastAsia="仿宋" w:cs="宋体"/>
          <w:b/>
          <w:color w:val="000000"/>
          <w:kern w:val="0"/>
          <w:sz w:val="32"/>
          <w:szCs w:val="32"/>
        </w:rPr>
        <w:t>六</w:t>
      </w:r>
      <w:r>
        <w:rPr>
          <w:rFonts w:ascii="仿宋" w:hAnsi="仿宋" w:eastAsia="仿宋" w:cs="宋体"/>
          <w:b/>
          <w:color w:val="000000"/>
          <w:kern w:val="0"/>
          <w:sz w:val="32"/>
          <w:szCs w:val="32"/>
        </w:rPr>
        <w:t>条</w:t>
      </w:r>
      <w:r>
        <w:rPr>
          <w:rFonts w:ascii="仿宋" w:hAnsi="仿宋" w:eastAsia="仿宋" w:cs="宋体"/>
          <w:color w:val="000000"/>
          <w:kern w:val="0"/>
          <w:sz w:val="32"/>
          <w:szCs w:val="32"/>
        </w:rPr>
        <w:t>　示范平台具有多种服务功能或在某一方面具有特色服务功能，具有开放性和资源共享的特征。</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hint="eastAsia" w:ascii="仿宋" w:hAnsi="仿宋" w:eastAsia="仿宋" w:cs="宋体"/>
          <w:b/>
          <w:color w:val="000000"/>
          <w:kern w:val="0"/>
          <w:sz w:val="32"/>
          <w:szCs w:val="32"/>
        </w:rPr>
        <w:t>第七条</w:t>
      </w:r>
      <w:r>
        <w:rPr>
          <w:rFonts w:hint="eastAsia" w:ascii="仿宋" w:hAnsi="仿宋" w:eastAsia="仿宋" w:cs="宋体"/>
          <w:color w:val="000000"/>
          <w:kern w:val="0"/>
          <w:sz w:val="32"/>
          <w:szCs w:val="32"/>
        </w:rPr>
        <w:t xml:space="preserve">  </w:t>
      </w:r>
      <w:r>
        <w:rPr>
          <w:rFonts w:ascii="仿宋" w:hAnsi="仿宋" w:eastAsia="仿宋" w:cs="宋体"/>
          <w:color w:val="000000"/>
          <w:kern w:val="0"/>
          <w:sz w:val="32"/>
          <w:szCs w:val="32"/>
        </w:rPr>
        <w:t>信息服务</w:t>
      </w:r>
      <w:r>
        <w:rPr>
          <w:rFonts w:hint="eastAsia" w:ascii="仿宋" w:hAnsi="仿宋" w:eastAsia="仿宋" w:cs="宋体"/>
          <w:color w:val="000000"/>
          <w:kern w:val="0"/>
          <w:sz w:val="32"/>
          <w:szCs w:val="32"/>
        </w:rPr>
        <w:t>功能</w:t>
      </w:r>
      <w:r>
        <w:rPr>
          <w:rFonts w:ascii="仿宋" w:hAnsi="仿宋" w:eastAsia="仿宋" w:cs="宋体"/>
          <w:color w:val="000000"/>
          <w:kern w:val="0"/>
          <w:sz w:val="32"/>
          <w:szCs w:val="32"/>
        </w:rPr>
        <w:t>。提供法律法规、政策、技术</w:t>
      </w:r>
      <w:r>
        <w:rPr>
          <w:rFonts w:hint="eastAsia" w:ascii="仿宋" w:hAnsi="仿宋" w:eastAsia="仿宋" w:cs="宋体"/>
          <w:color w:val="000000"/>
          <w:kern w:val="0"/>
          <w:sz w:val="32"/>
          <w:szCs w:val="32"/>
        </w:rPr>
        <w:t>、质量、标准、</w:t>
      </w:r>
      <w:r>
        <w:rPr>
          <w:rFonts w:ascii="仿宋" w:hAnsi="仿宋" w:eastAsia="仿宋" w:cs="宋体"/>
          <w:color w:val="000000"/>
          <w:kern w:val="0"/>
          <w:sz w:val="32"/>
          <w:szCs w:val="32"/>
        </w:rPr>
        <w:t>人才、市场、物流、管理等信息服务。</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hint="eastAsia" w:ascii="仿宋" w:hAnsi="仿宋" w:eastAsia="仿宋" w:cs="宋体"/>
          <w:b/>
          <w:color w:val="000000"/>
          <w:kern w:val="0"/>
          <w:sz w:val="32"/>
          <w:szCs w:val="32"/>
        </w:rPr>
        <w:t>第八条</w:t>
      </w:r>
      <w:r>
        <w:rPr>
          <w:rFonts w:hint="eastAsia" w:ascii="仿宋" w:hAnsi="仿宋" w:eastAsia="仿宋" w:cs="宋体"/>
          <w:color w:val="000000"/>
          <w:kern w:val="0"/>
          <w:sz w:val="32"/>
          <w:szCs w:val="32"/>
        </w:rPr>
        <w:t xml:space="preserve">  </w:t>
      </w:r>
      <w:r>
        <w:rPr>
          <w:rFonts w:ascii="仿宋" w:hAnsi="仿宋" w:eastAsia="仿宋" w:cs="宋体"/>
          <w:color w:val="000000"/>
          <w:kern w:val="0"/>
          <w:sz w:val="32"/>
          <w:szCs w:val="32"/>
        </w:rPr>
        <w:t>技术服务</w:t>
      </w:r>
      <w:r>
        <w:rPr>
          <w:rFonts w:hint="eastAsia" w:ascii="仿宋" w:hAnsi="仿宋" w:eastAsia="仿宋" w:cs="宋体"/>
          <w:color w:val="000000"/>
          <w:kern w:val="0"/>
          <w:sz w:val="32"/>
          <w:szCs w:val="32"/>
        </w:rPr>
        <w:t>功能</w:t>
      </w:r>
      <w:r>
        <w:rPr>
          <w:rFonts w:ascii="仿宋" w:hAnsi="仿宋" w:eastAsia="仿宋" w:cs="宋体"/>
          <w:color w:val="000000"/>
          <w:kern w:val="0"/>
          <w:sz w:val="32"/>
          <w:szCs w:val="32"/>
        </w:rPr>
        <w:t>。提供工业设计、解决方案、检验检测、质量控制和技术评价、技术开发、技术转移、信息化应用、设备共享、知识产权</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品牌建设</w:t>
      </w:r>
      <w:r>
        <w:rPr>
          <w:rFonts w:hint="eastAsia" w:ascii="仿宋" w:hAnsi="仿宋" w:eastAsia="仿宋" w:cs="宋体"/>
          <w:color w:val="000000"/>
          <w:kern w:val="0"/>
          <w:sz w:val="32"/>
          <w:szCs w:val="32"/>
        </w:rPr>
        <w:t>、产品创新、技术创新、创新资源共享、技术成果转化、创新成果推广等</w:t>
      </w:r>
      <w:r>
        <w:rPr>
          <w:rFonts w:ascii="仿宋" w:hAnsi="仿宋" w:eastAsia="仿宋" w:cs="宋体"/>
          <w:color w:val="000000"/>
          <w:kern w:val="0"/>
          <w:sz w:val="32"/>
          <w:szCs w:val="32"/>
        </w:rPr>
        <w:t>服务。</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　</w:t>
      </w:r>
      <w:r>
        <w:rPr>
          <w:rFonts w:hint="eastAsia" w:ascii="仿宋" w:hAnsi="仿宋" w:eastAsia="仿宋" w:cs="宋体"/>
          <w:b/>
          <w:color w:val="000000"/>
          <w:kern w:val="0"/>
          <w:sz w:val="32"/>
          <w:szCs w:val="32"/>
        </w:rPr>
        <w:t>第九条</w:t>
      </w:r>
      <w:r>
        <w:rPr>
          <w:rFonts w:hint="eastAsia" w:ascii="仿宋" w:hAnsi="仿宋" w:eastAsia="仿宋" w:cs="宋体"/>
          <w:color w:val="000000"/>
          <w:kern w:val="0"/>
          <w:sz w:val="32"/>
          <w:szCs w:val="32"/>
        </w:rPr>
        <w:t xml:space="preserve">  </w:t>
      </w:r>
      <w:r>
        <w:rPr>
          <w:rFonts w:ascii="仿宋" w:hAnsi="仿宋" w:eastAsia="仿宋" w:cs="宋体"/>
          <w:color w:val="000000"/>
          <w:kern w:val="0"/>
          <w:sz w:val="32"/>
          <w:szCs w:val="32"/>
        </w:rPr>
        <w:t>创业服务</w:t>
      </w:r>
      <w:r>
        <w:rPr>
          <w:rFonts w:hint="eastAsia" w:ascii="仿宋" w:hAnsi="仿宋" w:eastAsia="仿宋" w:cs="宋体"/>
          <w:color w:val="000000"/>
          <w:kern w:val="0"/>
          <w:sz w:val="32"/>
          <w:szCs w:val="32"/>
        </w:rPr>
        <w:t>功能</w:t>
      </w:r>
      <w:r>
        <w:rPr>
          <w:rFonts w:ascii="仿宋" w:hAnsi="仿宋" w:eastAsia="仿宋" w:cs="宋体"/>
          <w:color w:val="000000"/>
          <w:kern w:val="0"/>
          <w:sz w:val="32"/>
          <w:szCs w:val="32"/>
        </w:rPr>
        <w:t>。为创业者和创办</w:t>
      </w:r>
      <w:r>
        <w:rPr>
          <w:rFonts w:hint="eastAsia" w:ascii="仿宋" w:hAnsi="仿宋" w:eastAsia="仿宋" w:cs="宋体"/>
          <w:color w:val="000000"/>
          <w:kern w:val="0"/>
          <w:sz w:val="32"/>
          <w:szCs w:val="32"/>
        </w:rPr>
        <w:t>3</w:t>
      </w:r>
      <w:r>
        <w:rPr>
          <w:rFonts w:ascii="仿宋" w:hAnsi="仿宋" w:eastAsia="仿宋" w:cs="宋体"/>
          <w:color w:val="000000"/>
          <w:kern w:val="0"/>
          <w:sz w:val="32"/>
          <w:szCs w:val="32"/>
        </w:rPr>
        <w:t>年内的小企业提供创业辅导、项目策划、政务代理、创业场地等服务。</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hint="eastAsia" w:ascii="仿宋" w:hAnsi="仿宋" w:eastAsia="仿宋" w:cs="宋体"/>
          <w:b/>
          <w:color w:val="000000"/>
          <w:kern w:val="0"/>
          <w:sz w:val="32"/>
          <w:szCs w:val="32"/>
        </w:rPr>
        <w:t>第十条</w:t>
      </w:r>
      <w:r>
        <w:rPr>
          <w:rFonts w:hint="eastAsia" w:ascii="仿宋" w:hAnsi="仿宋" w:eastAsia="仿宋" w:cs="宋体"/>
          <w:color w:val="000000"/>
          <w:kern w:val="0"/>
          <w:sz w:val="32"/>
          <w:szCs w:val="32"/>
        </w:rPr>
        <w:t xml:space="preserve">  </w:t>
      </w:r>
      <w:r>
        <w:rPr>
          <w:rFonts w:ascii="仿宋" w:hAnsi="仿宋" w:eastAsia="仿宋" w:cs="宋体"/>
          <w:color w:val="000000"/>
          <w:kern w:val="0"/>
          <w:sz w:val="32"/>
          <w:szCs w:val="32"/>
        </w:rPr>
        <w:t>培训服务</w:t>
      </w:r>
      <w:r>
        <w:rPr>
          <w:rFonts w:hint="eastAsia" w:ascii="仿宋" w:hAnsi="仿宋" w:eastAsia="仿宋" w:cs="宋体"/>
          <w:color w:val="000000"/>
          <w:kern w:val="0"/>
          <w:sz w:val="32"/>
          <w:szCs w:val="32"/>
        </w:rPr>
        <w:t>功能</w:t>
      </w:r>
      <w:r>
        <w:rPr>
          <w:rFonts w:ascii="仿宋" w:hAnsi="仿宋" w:eastAsia="仿宋" w:cs="宋体"/>
          <w:color w:val="000000"/>
          <w:kern w:val="0"/>
          <w:sz w:val="32"/>
          <w:szCs w:val="32"/>
        </w:rPr>
        <w:t>。提供经营管理、市场营销、</w:t>
      </w:r>
      <w:r>
        <w:rPr>
          <w:rFonts w:hint="eastAsia" w:ascii="仿宋" w:hAnsi="仿宋" w:eastAsia="仿宋" w:cs="宋体"/>
          <w:color w:val="000000"/>
          <w:kern w:val="0"/>
          <w:sz w:val="32"/>
          <w:szCs w:val="32"/>
        </w:rPr>
        <w:t>风险防范、</w:t>
      </w:r>
      <w:r>
        <w:rPr>
          <w:rFonts w:ascii="仿宋" w:hAnsi="仿宋" w:eastAsia="仿宋" w:cs="宋体"/>
          <w:color w:val="000000"/>
          <w:kern w:val="0"/>
          <w:sz w:val="32"/>
          <w:szCs w:val="32"/>
        </w:rPr>
        <w:t>技术和创业等培训服务。</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hint="eastAsia" w:ascii="仿宋" w:hAnsi="仿宋" w:eastAsia="仿宋" w:cs="宋体"/>
          <w:b/>
          <w:color w:val="000000"/>
          <w:kern w:val="0"/>
          <w:sz w:val="32"/>
          <w:szCs w:val="32"/>
        </w:rPr>
        <w:t>第十一条</w:t>
      </w:r>
      <w:r>
        <w:rPr>
          <w:rFonts w:hint="eastAsia" w:ascii="仿宋" w:hAnsi="仿宋" w:eastAsia="仿宋" w:cs="宋体"/>
          <w:color w:val="000000"/>
          <w:kern w:val="0"/>
          <w:sz w:val="32"/>
          <w:szCs w:val="32"/>
        </w:rPr>
        <w:t xml:space="preserve">  </w:t>
      </w:r>
      <w:r>
        <w:rPr>
          <w:rFonts w:ascii="仿宋" w:hAnsi="仿宋" w:eastAsia="仿宋" w:cs="宋体"/>
          <w:color w:val="000000"/>
          <w:kern w:val="0"/>
          <w:sz w:val="32"/>
          <w:szCs w:val="32"/>
        </w:rPr>
        <w:t>融资服务</w:t>
      </w:r>
      <w:r>
        <w:rPr>
          <w:rFonts w:hint="eastAsia" w:ascii="仿宋" w:hAnsi="仿宋" w:eastAsia="仿宋" w:cs="宋体"/>
          <w:color w:val="000000"/>
          <w:kern w:val="0"/>
          <w:sz w:val="32"/>
          <w:szCs w:val="32"/>
        </w:rPr>
        <w:t>功能</w:t>
      </w:r>
      <w:r>
        <w:rPr>
          <w:rFonts w:ascii="仿宋" w:hAnsi="仿宋" w:eastAsia="仿宋" w:cs="宋体"/>
          <w:color w:val="000000"/>
          <w:kern w:val="0"/>
          <w:sz w:val="32"/>
          <w:szCs w:val="32"/>
        </w:rPr>
        <w:t>。提供融资信息、组织开展投融资推介和对接、信用征集与评价等服务。</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 xml:space="preserve">　         </w:t>
      </w:r>
      <w:r>
        <w:rPr>
          <w:rFonts w:hint="eastAsia" w:ascii="黑体" w:hAnsi="仿宋" w:eastAsia="黑体" w:cs="宋体"/>
          <w:color w:val="000000"/>
          <w:kern w:val="0"/>
          <w:sz w:val="32"/>
          <w:szCs w:val="32"/>
        </w:rPr>
        <w:t xml:space="preserve"> 第三章　认定条件</w:t>
      </w:r>
      <w:r>
        <w:rPr>
          <w:rFonts w:hint="eastAsia"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第</w:t>
      </w:r>
      <w:r>
        <w:rPr>
          <w:rFonts w:hint="eastAsia" w:ascii="仿宋" w:hAnsi="仿宋" w:eastAsia="仿宋" w:cs="宋体"/>
          <w:b/>
          <w:color w:val="000000"/>
          <w:kern w:val="0"/>
          <w:sz w:val="32"/>
          <w:szCs w:val="32"/>
        </w:rPr>
        <w:t>十二</w:t>
      </w:r>
      <w:r>
        <w:rPr>
          <w:rFonts w:ascii="仿宋" w:hAnsi="仿宋" w:eastAsia="仿宋" w:cs="宋体"/>
          <w:b/>
          <w:color w:val="000000"/>
          <w:kern w:val="0"/>
          <w:sz w:val="32"/>
          <w:szCs w:val="32"/>
        </w:rPr>
        <w:t>条</w:t>
      </w:r>
      <w:r>
        <w:rPr>
          <w:rFonts w:ascii="仿宋" w:hAnsi="仿宋" w:eastAsia="仿宋" w:cs="宋体"/>
          <w:color w:val="000000"/>
          <w:kern w:val="0"/>
          <w:sz w:val="32"/>
          <w:szCs w:val="32"/>
        </w:rPr>
        <w:t>　示范平台应同时具备以下条件：</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（一）</w:t>
      </w:r>
      <w:r>
        <w:rPr>
          <w:rFonts w:hint="eastAsia" w:ascii="仿宋" w:hAnsi="仿宋" w:eastAsia="仿宋" w:cs="宋体"/>
          <w:color w:val="000000"/>
          <w:kern w:val="0"/>
          <w:sz w:val="32"/>
          <w:szCs w:val="32"/>
        </w:rPr>
        <w:t>具有独立法人资格，运营两年以上，</w:t>
      </w:r>
      <w:r>
        <w:rPr>
          <w:rFonts w:ascii="仿宋" w:hAnsi="仿宋" w:eastAsia="仿宋" w:cs="宋体"/>
          <w:color w:val="000000"/>
          <w:kern w:val="0"/>
          <w:sz w:val="32"/>
          <w:szCs w:val="32"/>
        </w:rPr>
        <w:t>资产总额不低于200万元，财务收支状况良好，经营规范，具有良好的发展前景和可持续发展能力</w:t>
      </w:r>
      <w:r>
        <w:rPr>
          <w:rFonts w:hint="eastAsia" w:ascii="仿宋" w:hAnsi="仿宋" w:eastAsia="仿宋" w:cs="宋体"/>
          <w:color w:val="000000"/>
          <w:kern w:val="0"/>
          <w:sz w:val="32"/>
          <w:szCs w:val="32"/>
        </w:rPr>
        <w:t>的中小企业服务机构、社会中介机构、技术服务机构、科研院所，以及基于互联网等面向中小企业提供创业创新服务的企业。</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ascii="仿宋" w:hAnsi="仿宋" w:eastAsia="仿宋" w:cs="宋体"/>
          <w:color w:val="000000"/>
          <w:kern w:val="0"/>
          <w:sz w:val="32"/>
          <w:szCs w:val="32"/>
        </w:rPr>
        <w:t>（二）服务</w:t>
      </w:r>
      <w:r>
        <w:rPr>
          <w:rFonts w:hint="eastAsia" w:ascii="仿宋" w:hAnsi="仿宋" w:eastAsia="仿宋" w:cs="宋体"/>
          <w:color w:val="000000"/>
          <w:kern w:val="0"/>
          <w:sz w:val="32"/>
          <w:szCs w:val="32"/>
        </w:rPr>
        <w:t>业绩突出</w:t>
      </w:r>
      <w:r>
        <w:rPr>
          <w:rFonts w:ascii="仿宋" w:hAnsi="仿宋" w:eastAsia="仿宋" w:cs="宋体"/>
          <w:color w:val="000000"/>
          <w:kern w:val="0"/>
          <w:sz w:val="32"/>
          <w:szCs w:val="32"/>
        </w:rPr>
        <w:t>。年服务中小企业</w:t>
      </w:r>
      <w:r>
        <w:rPr>
          <w:rFonts w:hint="eastAsia" w:ascii="仿宋" w:hAnsi="仿宋" w:eastAsia="仿宋" w:cs="宋体"/>
          <w:color w:val="000000"/>
          <w:kern w:val="0"/>
          <w:sz w:val="32"/>
          <w:szCs w:val="32"/>
        </w:rPr>
        <w:t>80</w:t>
      </w:r>
      <w:r>
        <w:rPr>
          <w:rFonts w:ascii="仿宋" w:hAnsi="仿宋" w:eastAsia="仿宋" w:cs="宋体"/>
          <w:color w:val="000000"/>
          <w:kern w:val="0"/>
          <w:sz w:val="32"/>
          <w:szCs w:val="32"/>
        </w:rPr>
        <w:t>家以上</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用户满意度在80％以上</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近两年服务企业数量稳</w:t>
      </w:r>
      <w:r>
        <w:rPr>
          <w:rFonts w:hint="eastAsia" w:ascii="仿宋" w:hAnsi="仿宋" w:eastAsia="仿宋" w:cs="宋体"/>
          <w:color w:val="000000"/>
          <w:kern w:val="0"/>
          <w:sz w:val="32"/>
          <w:szCs w:val="32"/>
        </w:rPr>
        <w:t>步</w:t>
      </w:r>
      <w:r>
        <w:rPr>
          <w:rFonts w:ascii="仿宋" w:hAnsi="仿宋" w:eastAsia="仿宋" w:cs="宋体"/>
          <w:color w:val="000000"/>
          <w:kern w:val="0"/>
          <w:sz w:val="32"/>
          <w:szCs w:val="32"/>
        </w:rPr>
        <w:t>增长</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在专业服务领域或区域内有一定的声誉和品牌影响力</w:t>
      </w:r>
      <w:r>
        <w:rPr>
          <w:rFonts w:hint="eastAsia" w:ascii="仿宋" w:hAnsi="仿宋" w:eastAsia="仿宋" w:cs="宋体"/>
          <w:color w:val="000000"/>
          <w:kern w:val="0"/>
          <w:sz w:val="32"/>
          <w:szCs w:val="32"/>
        </w:rPr>
        <w:t>。</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（三）</w:t>
      </w:r>
      <w:r>
        <w:rPr>
          <w:rFonts w:ascii="仿宋" w:hAnsi="仿宋" w:eastAsia="仿宋" w:cs="宋体"/>
          <w:color w:val="000000"/>
          <w:kern w:val="0"/>
          <w:sz w:val="32"/>
          <w:szCs w:val="32"/>
        </w:rPr>
        <w:t>有固定的经营服务场所和必要的服务设施、仪器设备等</w:t>
      </w:r>
      <w:r>
        <w:rPr>
          <w:rFonts w:hint="eastAsia" w:ascii="仿宋" w:hAnsi="仿宋" w:eastAsia="仿宋" w:cs="宋体"/>
          <w:color w:val="000000"/>
          <w:kern w:val="0"/>
          <w:sz w:val="32"/>
          <w:szCs w:val="32"/>
        </w:rPr>
        <w:t>，有</w:t>
      </w:r>
      <w:r>
        <w:rPr>
          <w:rFonts w:ascii="仿宋" w:hAnsi="仿宋" w:eastAsia="仿宋" w:cs="宋体"/>
          <w:color w:val="000000"/>
          <w:kern w:val="0"/>
          <w:sz w:val="32"/>
          <w:szCs w:val="32"/>
        </w:rPr>
        <w:t>组织带动社会服务资源的能力，集聚服务机构</w:t>
      </w:r>
      <w:r>
        <w:rPr>
          <w:rFonts w:hint="eastAsia" w:ascii="仿宋" w:hAnsi="仿宋" w:eastAsia="仿宋" w:cs="宋体"/>
          <w:color w:val="000000"/>
          <w:kern w:val="0"/>
          <w:sz w:val="32"/>
          <w:szCs w:val="32"/>
        </w:rPr>
        <w:t>3</w:t>
      </w:r>
      <w:r>
        <w:rPr>
          <w:rFonts w:ascii="仿宋" w:hAnsi="仿宋" w:eastAsia="仿宋" w:cs="宋体"/>
          <w:color w:val="000000"/>
          <w:kern w:val="0"/>
          <w:sz w:val="32"/>
          <w:szCs w:val="32"/>
        </w:rPr>
        <w:t>家以上。</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（四）获得盟市示范平台认定或自治区有关部门、全区性行业协会的相关认定。</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五</w:t>
      </w:r>
      <w:r>
        <w:rPr>
          <w:rFonts w:ascii="仿宋" w:hAnsi="仿宋" w:eastAsia="仿宋" w:cs="宋体"/>
          <w:color w:val="000000"/>
          <w:kern w:val="0"/>
          <w:sz w:val="32"/>
          <w:szCs w:val="32"/>
        </w:rPr>
        <w:t>）有健全的管理制度</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规范的服务流程、合理的收费标准和完善的服务质量保证措施；对小型微型企业的服务收费要有相应的优惠规定，提供的公益性服务或低收费服务要不少于总服务量的20%；有明确的发展规划和年度服务目标。</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ascii="仿宋" w:hAnsi="仿宋" w:eastAsia="仿宋" w:cs="宋体"/>
          <w:color w:val="000000"/>
          <w:kern w:val="0"/>
          <w:sz w:val="32"/>
          <w:szCs w:val="32"/>
        </w:rPr>
        <w:t>（六）</w:t>
      </w:r>
      <w:r>
        <w:rPr>
          <w:rFonts w:hint="eastAsia" w:ascii="仿宋" w:hAnsi="仿宋" w:eastAsia="仿宋" w:cs="宋体"/>
          <w:color w:val="000000"/>
          <w:kern w:val="0"/>
          <w:sz w:val="32"/>
          <w:szCs w:val="32"/>
        </w:rPr>
        <w:t>有健全的管理团队和人才队伍。主要负责人要诚信、守法，具有开拓创新精神、丰富的实践经验和较高的管理水平；从事为中小企业服务的人员不少于15人，其中大专及以上学历和中级及以上技术职称专业人员的比例占75%以上。</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ascii="仿宋" w:hAnsi="仿宋" w:eastAsia="仿宋" w:cs="宋体"/>
          <w:b/>
          <w:color w:val="000000"/>
          <w:kern w:val="0"/>
          <w:sz w:val="32"/>
          <w:szCs w:val="32"/>
        </w:rPr>
        <w:t>第十</w:t>
      </w:r>
      <w:r>
        <w:rPr>
          <w:rFonts w:hint="eastAsia" w:ascii="仿宋" w:hAnsi="仿宋" w:eastAsia="仿宋" w:cs="宋体"/>
          <w:b/>
          <w:color w:val="000000"/>
          <w:kern w:val="0"/>
          <w:sz w:val="32"/>
          <w:szCs w:val="32"/>
        </w:rPr>
        <w:t>三</w:t>
      </w:r>
      <w:r>
        <w:rPr>
          <w:rFonts w:ascii="仿宋" w:hAnsi="仿宋" w:eastAsia="仿宋" w:cs="宋体"/>
          <w:b/>
          <w:color w:val="000000"/>
          <w:kern w:val="0"/>
          <w:sz w:val="32"/>
          <w:szCs w:val="32"/>
        </w:rPr>
        <w:t>条</w:t>
      </w:r>
      <w:r>
        <w:rPr>
          <w:rFonts w:ascii="仿宋" w:hAnsi="仿宋" w:eastAsia="仿宋" w:cs="宋体"/>
          <w:color w:val="000000"/>
          <w:kern w:val="0"/>
          <w:sz w:val="32"/>
          <w:szCs w:val="32"/>
        </w:rPr>
        <w:t>　示范平台应至少满足以下一项功能要求</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ascii="仿宋" w:hAnsi="仿宋" w:eastAsia="仿宋" w:cs="宋体"/>
          <w:color w:val="000000"/>
          <w:kern w:val="0"/>
          <w:sz w:val="32"/>
          <w:szCs w:val="32"/>
        </w:rPr>
        <w:t>（一）信息服务。充分利用信息网络技术手段，形成便于中小企业查询的、开放的信息服务系统；具有在线服务、线上线下联动功能，线下年服务企业数量100家以上；年组织开展的相关服务活动</w:t>
      </w:r>
      <w:r>
        <w:rPr>
          <w:rFonts w:hint="eastAsia" w:ascii="仿宋" w:hAnsi="仿宋" w:eastAsia="仿宋" w:cs="宋体"/>
          <w:color w:val="000000"/>
          <w:kern w:val="0"/>
          <w:sz w:val="32"/>
          <w:szCs w:val="32"/>
        </w:rPr>
        <w:t>5</w:t>
      </w:r>
      <w:r>
        <w:rPr>
          <w:rFonts w:ascii="仿宋" w:hAnsi="仿宋" w:eastAsia="仿宋" w:cs="宋体"/>
          <w:color w:val="000000"/>
          <w:kern w:val="0"/>
          <w:sz w:val="32"/>
          <w:szCs w:val="32"/>
        </w:rPr>
        <w:t>次以上。</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ascii="仿宋" w:hAnsi="仿宋" w:eastAsia="仿宋" w:cs="宋体"/>
          <w:color w:val="000000"/>
          <w:kern w:val="0"/>
          <w:sz w:val="32"/>
          <w:szCs w:val="32"/>
        </w:rPr>
        <w:t>（二）技术服务。具有组织技术服务资源的能力，具有专家库和新产品、新技术项目库等；具备条件的应开放大型、精密仪器设备与中小企业共享；年开展技术洽谈、产品检测与质量品牌诊断、技术推广、项目推介和知识产权等服务活动</w:t>
      </w:r>
      <w:r>
        <w:rPr>
          <w:rFonts w:hint="eastAsia" w:ascii="仿宋" w:hAnsi="仿宋" w:eastAsia="仿宋" w:cs="宋体"/>
          <w:color w:val="000000"/>
          <w:kern w:val="0"/>
          <w:sz w:val="32"/>
          <w:szCs w:val="32"/>
        </w:rPr>
        <w:t>3</w:t>
      </w:r>
      <w:r>
        <w:rPr>
          <w:rFonts w:ascii="仿宋" w:hAnsi="仿宋" w:eastAsia="仿宋" w:cs="宋体"/>
          <w:color w:val="000000"/>
          <w:kern w:val="0"/>
          <w:sz w:val="32"/>
          <w:szCs w:val="32"/>
        </w:rPr>
        <w:t>次以上</w:t>
      </w:r>
      <w:r>
        <w:rPr>
          <w:rFonts w:hint="eastAsia" w:ascii="仿宋" w:hAnsi="仿宋" w:eastAsia="仿宋" w:cs="宋体"/>
          <w:color w:val="000000"/>
          <w:kern w:val="0"/>
          <w:sz w:val="32"/>
          <w:szCs w:val="32"/>
        </w:rPr>
        <w:t>。</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ascii="仿宋" w:hAnsi="仿宋" w:eastAsia="仿宋" w:cs="宋体"/>
          <w:color w:val="000000"/>
          <w:kern w:val="0"/>
          <w:sz w:val="32"/>
          <w:szCs w:val="32"/>
        </w:rPr>
        <w:t>（三）创业服务。</w:t>
      </w:r>
      <w:r>
        <w:rPr>
          <w:rFonts w:hint="eastAsia" w:ascii="仿宋" w:hAnsi="仿宋" w:eastAsia="仿宋" w:cs="宋体"/>
          <w:color w:val="000000"/>
          <w:kern w:val="0"/>
          <w:sz w:val="32"/>
          <w:szCs w:val="32"/>
        </w:rPr>
        <w:t>具有较强的创业辅导能力，建有创业项目库、《创业指南》、创业服务热线等；开展相关政务代理服务；年开展创业项目洽谈、推介活动4次以上。</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（四）培训服务。具有培训资质或在中小企业主管部门备案，具有线上和线下培训能力，有完善的培训服务评价机制，年培训人数1000人次以上。</w:t>
      </w:r>
      <w:r>
        <w:rPr>
          <w:rFonts w:hint="eastAsia" w:ascii="仿宋" w:hAnsi="仿宋" w:eastAsia="仿宋" w:cs="宋体"/>
          <w:color w:val="000000"/>
          <w:kern w:val="0"/>
          <w:sz w:val="32"/>
          <w:szCs w:val="32"/>
        </w:rPr>
        <w:t xml:space="preserve"> </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（五）融资服务。年组织开展投融资对接、企业融资策划、推荐和融资代理等服务活动</w:t>
      </w:r>
      <w:r>
        <w:rPr>
          <w:rFonts w:hint="eastAsia" w:ascii="仿宋" w:hAnsi="仿宋" w:eastAsia="仿宋" w:cs="宋体"/>
          <w:color w:val="000000"/>
          <w:kern w:val="0"/>
          <w:sz w:val="32"/>
          <w:szCs w:val="32"/>
        </w:rPr>
        <w:t>4</w:t>
      </w:r>
      <w:r>
        <w:rPr>
          <w:rFonts w:ascii="仿宋" w:hAnsi="仿宋" w:eastAsia="仿宋" w:cs="宋体"/>
          <w:color w:val="000000"/>
          <w:kern w:val="0"/>
          <w:sz w:val="32"/>
          <w:szCs w:val="32"/>
        </w:rPr>
        <w:t>次以上；帮助中小企业融资总额4亿元以上。</w:t>
      </w:r>
      <w:r>
        <w:rPr>
          <w:rFonts w:hint="eastAsia" w:ascii="仿宋" w:hAnsi="仿宋" w:eastAsia="仿宋" w:cs="宋体"/>
          <w:color w:val="000000"/>
          <w:kern w:val="0"/>
          <w:sz w:val="32"/>
          <w:szCs w:val="32"/>
        </w:rPr>
        <w:t>或向中小企业提供年新增担保额5亿元以上的融资担保机构。</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hint="eastAsia" w:ascii="仿宋" w:hAnsi="仿宋" w:eastAsia="仿宋" w:cs="宋体"/>
          <w:b/>
          <w:color w:val="000000"/>
          <w:kern w:val="0"/>
          <w:sz w:val="32"/>
          <w:szCs w:val="32"/>
        </w:rPr>
        <w:t>第十四条</w:t>
      </w:r>
      <w:r>
        <w:rPr>
          <w:rFonts w:hint="eastAsia" w:ascii="仿宋" w:hAnsi="仿宋" w:eastAsia="仿宋" w:cs="宋体"/>
          <w:color w:val="000000"/>
          <w:kern w:val="0"/>
          <w:sz w:val="32"/>
          <w:szCs w:val="32"/>
        </w:rPr>
        <w:t xml:space="preserve">  申报示范平台应当在创新服务模式，集聚创新资源，推进线上线下服务结合，促进服务与需求精准对接，激发中小企业创新活力、发展潜力和转型动力，推动创新驱动发展方面具有突出的特色优势和示范性。</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黑体" w:hAnsi="仿宋" w:eastAsia="黑体" w:cs="宋体"/>
          <w:color w:val="000000"/>
          <w:kern w:val="0"/>
          <w:sz w:val="32"/>
          <w:szCs w:val="32"/>
        </w:rPr>
        <w:t>第四章　认定程序</w:t>
      </w:r>
      <w:r>
        <w:rPr>
          <w:rFonts w:hint="eastAsia" w:ascii="黑体" w:hAnsi="仿宋" w:eastAsia="黑体"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第十</w:t>
      </w:r>
      <w:r>
        <w:rPr>
          <w:rFonts w:hint="eastAsia" w:ascii="仿宋" w:hAnsi="仿宋" w:eastAsia="仿宋" w:cs="宋体"/>
          <w:b/>
          <w:color w:val="000000"/>
          <w:kern w:val="0"/>
          <w:sz w:val="32"/>
          <w:szCs w:val="32"/>
        </w:rPr>
        <w:t>五</w:t>
      </w:r>
      <w:r>
        <w:rPr>
          <w:rFonts w:ascii="仿宋" w:hAnsi="仿宋" w:eastAsia="仿宋" w:cs="宋体"/>
          <w:b/>
          <w:color w:val="000000"/>
          <w:kern w:val="0"/>
          <w:sz w:val="32"/>
          <w:szCs w:val="32"/>
        </w:rPr>
        <w:t>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盟市中小企业主管部门按照本办法第十二条、第十三条、第十四条规定的条件和要求，负责本地区示范平台的推荐工作。</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ascii="仿宋" w:hAnsi="仿宋" w:eastAsia="仿宋" w:cs="宋体"/>
          <w:b/>
          <w:color w:val="000000"/>
          <w:kern w:val="0"/>
          <w:sz w:val="32"/>
          <w:szCs w:val="32"/>
        </w:rPr>
        <w:t>第十</w:t>
      </w:r>
      <w:r>
        <w:rPr>
          <w:rFonts w:hint="eastAsia" w:ascii="仿宋" w:hAnsi="仿宋" w:eastAsia="仿宋" w:cs="宋体"/>
          <w:b/>
          <w:color w:val="000000"/>
          <w:kern w:val="0"/>
          <w:sz w:val="32"/>
          <w:szCs w:val="32"/>
        </w:rPr>
        <w:t>六</w:t>
      </w:r>
      <w:r>
        <w:rPr>
          <w:rFonts w:ascii="仿宋" w:hAnsi="仿宋" w:eastAsia="仿宋" w:cs="宋体"/>
          <w:b/>
          <w:color w:val="000000"/>
          <w:kern w:val="0"/>
          <w:sz w:val="32"/>
          <w:szCs w:val="32"/>
        </w:rPr>
        <w:t>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盟市中小企业主管部门对推荐的示范平台运营情况、服务业绩、满意度等进行测评，填写《内蒙古自治区中小企业公共服务示范平台推荐表》（见附件</w:t>
      </w:r>
      <w:r>
        <w:rPr>
          <w:rFonts w:ascii="仿宋" w:hAnsi="仿宋" w:eastAsia="仿宋" w:cs="宋体"/>
          <w:color w:val="000000"/>
          <w:kern w:val="0"/>
          <w:sz w:val="32"/>
          <w:szCs w:val="32"/>
        </w:rPr>
        <w:t>1</w:t>
      </w:r>
      <w:r>
        <w:rPr>
          <w:rFonts w:hint="eastAsia" w:ascii="仿宋" w:hAnsi="仿宋" w:eastAsia="仿宋" w:cs="宋体"/>
          <w:color w:val="000000"/>
          <w:kern w:val="0"/>
          <w:sz w:val="32"/>
          <w:szCs w:val="32"/>
        </w:rPr>
        <w:t>），并附被推荐示范平台的申请材料，报自治区经信委。</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ascii="仿宋" w:hAnsi="仿宋" w:eastAsia="仿宋" w:cs="宋体"/>
          <w:b/>
          <w:color w:val="000000"/>
          <w:kern w:val="0"/>
          <w:sz w:val="32"/>
          <w:szCs w:val="32"/>
        </w:rPr>
        <w:t>第十</w:t>
      </w:r>
      <w:r>
        <w:rPr>
          <w:rFonts w:hint="eastAsia" w:ascii="仿宋" w:hAnsi="仿宋" w:eastAsia="仿宋" w:cs="宋体"/>
          <w:b/>
          <w:color w:val="000000"/>
          <w:kern w:val="0"/>
          <w:sz w:val="32"/>
          <w:szCs w:val="32"/>
        </w:rPr>
        <w:t>七</w:t>
      </w:r>
      <w:r>
        <w:rPr>
          <w:rFonts w:ascii="仿宋" w:hAnsi="仿宋" w:eastAsia="仿宋" w:cs="宋体"/>
          <w:b/>
          <w:color w:val="000000"/>
          <w:kern w:val="0"/>
          <w:sz w:val="32"/>
          <w:szCs w:val="32"/>
        </w:rPr>
        <w:t>条</w:t>
      </w:r>
      <w:r>
        <w:rPr>
          <w:rFonts w:ascii="仿宋" w:hAnsi="仿宋" w:eastAsia="仿宋" w:cs="宋体"/>
          <w:color w:val="000000"/>
          <w:kern w:val="0"/>
          <w:sz w:val="32"/>
          <w:szCs w:val="32"/>
        </w:rPr>
        <w:t>　被推荐为示范平台的单位需提交下列材料：</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ascii="仿宋" w:hAnsi="仿宋" w:eastAsia="仿宋" w:cs="宋体"/>
          <w:color w:val="000000"/>
          <w:kern w:val="0"/>
          <w:sz w:val="32"/>
          <w:szCs w:val="32"/>
        </w:rPr>
        <w:t>（一）</w:t>
      </w:r>
      <w:r>
        <w:rPr>
          <w:rFonts w:hint="eastAsia" w:ascii="仿宋" w:hAnsi="仿宋" w:eastAsia="仿宋" w:cs="宋体"/>
          <w:color w:val="000000"/>
          <w:kern w:val="0"/>
          <w:sz w:val="32"/>
          <w:szCs w:val="32"/>
        </w:rPr>
        <w:t>内蒙古自治区</w:t>
      </w:r>
      <w:r>
        <w:rPr>
          <w:rFonts w:ascii="仿宋" w:hAnsi="仿宋" w:eastAsia="仿宋" w:cs="宋体"/>
          <w:color w:val="000000"/>
          <w:kern w:val="0"/>
          <w:sz w:val="32"/>
          <w:szCs w:val="32"/>
        </w:rPr>
        <w:t>中小企业公共服务示范平台申请报告（见附件2）；</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（二）法人证书或营业执照副本（复印件）；</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（三）上一年度审计报告及服务收支情况的专项审计报告，或上一年度包含服务收支情况的审计报告；</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（四）固定的经营服务场所证明复印件（房产证、租赁合同）；</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（五）开展相关服务的证明材料（通知、照片、总结等）；</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（六）</w:t>
      </w:r>
      <w:r>
        <w:rPr>
          <w:rFonts w:hint="eastAsia" w:ascii="仿宋" w:hAnsi="仿宋" w:eastAsia="仿宋" w:cs="宋体"/>
          <w:color w:val="000000"/>
          <w:kern w:val="0"/>
          <w:sz w:val="32"/>
          <w:szCs w:val="32"/>
        </w:rPr>
        <w:t>盟</w:t>
      </w:r>
      <w:r>
        <w:rPr>
          <w:rFonts w:ascii="仿宋" w:hAnsi="仿宋" w:eastAsia="仿宋" w:cs="宋体"/>
          <w:color w:val="000000"/>
          <w:kern w:val="0"/>
          <w:sz w:val="32"/>
          <w:szCs w:val="32"/>
        </w:rPr>
        <w:t>市级</w:t>
      </w:r>
      <w:r>
        <w:rPr>
          <w:rFonts w:hint="eastAsia" w:ascii="仿宋" w:hAnsi="仿宋" w:eastAsia="仿宋" w:cs="宋体"/>
          <w:color w:val="000000"/>
          <w:kern w:val="0"/>
          <w:sz w:val="32"/>
          <w:szCs w:val="32"/>
        </w:rPr>
        <w:t>示范平台认定文件；</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（七）自治区</w:t>
      </w:r>
      <w:r>
        <w:rPr>
          <w:rFonts w:ascii="仿宋" w:hAnsi="仿宋" w:eastAsia="仿宋" w:cs="宋体"/>
          <w:color w:val="000000"/>
          <w:kern w:val="0"/>
          <w:sz w:val="32"/>
          <w:szCs w:val="32"/>
        </w:rPr>
        <w:t>以上部门颁发的从业资格</w:t>
      </w:r>
      <w:r>
        <w:rPr>
          <w:rFonts w:hint="eastAsia" w:ascii="仿宋" w:hAnsi="仿宋" w:eastAsia="仿宋" w:cs="宋体"/>
          <w:color w:val="000000"/>
          <w:kern w:val="0"/>
          <w:sz w:val="32"/>
          <w:szCs w:val="32"/>
        </w:rPr>
        <w:t>（资质）、网站备案、许可证等证明（复印件）；</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八</w:t>
      </w:r>
      <w:r>
        <w:rPr>
          <w:rFonts w:ascii="仿宋" w:hAnsi="仿宋" w:eastAsia="仿宋" w:cs="宋体"/>
          <w:color w:val="000000"/>
          <w:kern w:val="0"/>
          <w:sz w:val="32"/>
          <w:szCs w:val="32"/>
        </w:rPr>
        <w:t>）能够证明符合申报条件的其他材料</w:t>
      </w:r>
      <w:r>
        <w:rPr>
          <w:rFonts w:hint="eastAsia" w:ascii="仿宋" w:hAnsi="仿宋" w:eastAsia="仿宋" w:cs="宋体"/>
          <w:color w:val="000000"/>
          <w:kern w:val="0"/>
          <w:sz w:val="32"/>
          <w:szCs w:val="32"/>
        </w:rPr>
        <w:t>和</w:t>
      </w:r>
      <w:r>
        <w:rPr>
          <w:rFonts w:ascii="仿宋" w:hAnsi="仿宋" w:eastAsia="仿宋" w:cs="宋体"/>
          <w:color w:val="000000"/>
          <w:kern w:val="0"/>
          <w:sz w:val="32"/>
          <w:szCs w:val="32"/>
        </w:rPr>
        <w:t>对申报材料真实性的声明（加盖申报单位公章）。</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ascii="仿宋" w:hAnsi="仿宋" w:eastAsia="仿宋" w:cs="宋体"/>
          <w:b/>
          <w:color w:val="000000"/>
          <w:kern w:val="0"/>
          <w:sz w:val="32"/>
          <w:szCs w:val="32"/>
        </w:rPr>
        <w:t>第十</w:t>
      </w:r>
      <w:r>
        <w:rPr>
          <w:rFonts w:hint="eastAsia" w:ascii="仿宋" w:hAnsi="仿宋" w:eastAsia="仿宋" w:cs="宋体"/>
          <w:b/>
          <w:color w:val="000000"/>
          <w:kern w:val="0"/>
          <w:sz w:val="32"/>
          <w:szCs w:val="32"/>
        </w:rPr>
        <w:t>八</w:t>
      </w:r>
      <w:r>
        <w:rPr>
          <w:rFonts w:ascii="仿宋" w:hAnsi="仿宋" w:eastAsia="仿宋" w:cs="宋体"/>
          <w:b/>
          <w:color w:val="000000"/>
          <w:kern w:val="0"/>
          <w:sz w:val="32"/>
          <w:szCs w:val="32"/>
        </w:rPr>
        <w:t>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自治区经信委组织专家</w:t>
      </w:r>
      <w:r>
        <w:rPr>
          <w:rFonts w:ascii="仿宋" w:hAnsi="仿宋" w:eastAsia="仿宋" w:cs="宋体"/>
          <w:color w:val="000000"/>
          <w:kern w:val="0"/>
          <w:sz w:val="32"/>
          <w:szCs w:val="32"/>
        </w:rPr>
        <w:t>对申报材料进行评审，评审结果在</w:t>
      </w:r>
      <w:r>
        <w:rPr>
          <w:rFonts w:hint="eastAsia" w:ascii="仿宋" w:hAnsi="仿宋" w:eastAsia="仿宋" w:cs="宋体"/>
          <w:color w:val="000000"/>
          <w:kern w:val="0"/>
          <w:sz w:val="32"/>
          <w:szCs w:val="32"/>
        </w:rPr>
        <w:t>自治区</w:t>
      </w:r>
      <w:r>
        <w:rPr>
          <w:rFonts w:ascii="仿宋" w:hAnsi="仿宋" w:eastAsia="仿宋" w:cs="宋体"/>
          <w:color w:val="000000"/>
          <w:kern w:val="0"/>
          <w:sz w:val="32"/>
          <w:szCs w:val="32"/>
        </w:rPr>
        <w:t>经信</w:t>
      </w:r>
      <w:r>
        <w:rPr>
          <w:rFonts w:hint="eastAsia" w:ascii="仿宋" w:hAnsi="仿宋" w:eastAsia="仿宋" w:cs="宋体"/>
          <w:color w:val="000000"/>
          <w:kern w:val="0"/>
          <w:sz w:val="32"/>
          <w:szCs w:val="32"/>
        </w:rPr>
        <w:t>委、自治区中小企业公共服务平台网站</w:t>
      </w:r>
      <w:r>
        <w:rPr>
          <w:rFonts w:ascii="仿宋" w:hAnsi="仿宋" w:eastAsia="仿宋" w:cs="宋体"/>
          <w:color w:val="000000"/>
          <w:kern w:val="0"/>
          <w:sz w:val="32"/>
          <w:szCs w:val="32"/>
        </w:rPr>
        <w:t>公示</w:t>
      </w:r>
      <w:r>
        <w:rPr>
          <w:rFonts w:hint="eastAsia" w:ascii="仿宋" w:hAnsi="仿宋" w:eastAsia="仿宋" w:cs="宋体"/>
          <w:color w:val="000000"/>
          <w:kern w:val="0"/>
          <w:sz w:val="32"/>
          <w:szCs w:val="32"/>
        </w:rPr>
        <w:t>15个工作日</w:t>
      </w:r>
      <w:r>
        <w:rPr>
          <w:rFonts w:ascii="仿宋" w:hAnsi="仿宋" w:eastAsia="仿宋" w:cs="宋体"/>
          <w:color w:val="000000"/>
          <w:kern w:val="0"/>
          <w:sz w:val="32"/>
          <w:szCs w:val="32"/>
        </w:rPr>
        <w:t>。</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第</w:t>
      </w:r>
      <w:r>
        <w:rPr>
          <w:rFonts w:hint="eastAsia" w:ascii="仿宋" w:hAnsi="仿宋" w:eastAsia="仿宋" w:cs="宋体"/>
          <w:b/>
          <w:color w:val="000000"/>
          <w:kern w:val="0"/>
          <w:sz w:val="32"/>
          <w:szCs w:val="32"/>
        </w:rPr>
        <w:t>十九</w:t>
      </w:r>
      <w:r>
        <w:rPr>
          <w:rFonts w:ascii="仿宋" w:hAnsi="仿宋" w:eastAsia="仿宋" w:cs="宋体"/>
          <w:b/>
          <w:color w:val="000000"/>
          <w:kern w:val="0"/>
          <w:sz w:val="32"/>
          <w:szCs w:val="32"/>
        </w:rPr>
        <w:t>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自治区经信委</w:t>
      </w:r>
      <w:r>
        <w:rPr>
          <w:rFonts w:ascii="仿宋" w:hAnsi="仿宋" w:eastAsia="仿宋" w:cs="宋体"/>
          <w:color w:val="000000"/>
          <w:kern w:val="0"/>
          <w:sz w:val="32"/>
          <w:szCs w:val="32"/>
        </w:rPr>
        <w:t>对评审合格的</w:t>
      </w:r>
      <w:r>
        <w:rPr>
          <w:rFonts w:hint="eastAsia" w:ascii="仿宋" w:hAnsi="仿宋" w:eastAsia="仿宋" w:cs="宋体"/>
          <w:color w:val="000000"/>
          <w:kern w:val="0"/>
          <w:sz w:val="32"/>
          <w:szCs w:val="32"/>
        </w:rPr>
        <w:t>示范平台</w:t>
      </w:r>
      <w:r>
        <w:rPr>
          <w:rFonts w:ascii="仿宋" w:hAnsi="仿宋" w:eastAsia="仿宋" w:cs="宋体"/>
          <w:color w:val="000000"/>
          <w:kern w:val="0"/>
          <w:sz w:val="32"/>
          <w:szCs w:val="32"/>
        </w:rPr>
        <w:t>授予“</w:t>
      </w:r>
      <w:r>
        <w:rPr>
          <w:rFonts w:hint="eastAsia" w:ascii="仿宋" w:hAnsi="仿宋" w:eastAsia="仿宋" w:cs="宋体"/>
          <w:color w:val="000000"/>
          <w:kern w:val="0"/>
          <w:sz w:val="32"/>
          <w:szCs w:val="32"/>
        </w:rPr>
        <w:t>内蒙古自治区</w:t>
      </w:r>
      <w:r>
        <w:rPr>
          <w:rFonts w:ascii="仿宋" w:hAnsi="仿宋" w:eastAsia="仿宋" w:cs="宋体"/>
          <w:color w:val="000000"/>
          <w:kern w:val="0"/>
          <w:sz w:val="32"/>
          <w:szCs w:val="32"/>
        </w:rPr>
        <w:t>中小企业公共服务示范平台”称号</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第</w:t>
      </w:r>
      <w:r>
        <w:rPr>
          <w:rFonts w:hint="eastAsia" w:ascii="仿宋" w:hAnsi="仿宋" w:eastAsia="仿宋" w:cs="宋体"/>
          <w:b/>
          <w:color w:val="000000"/>
          <w:kern w:val="0"/>
          <w:sz w:val="32"/>
          <w:szCs w:val="32"/>
        </w:rPr>
        <w:t>二十</w:t>
      </w:r>
      <w:r>
        <w:rPr>
          <w:rFonts w:ascii="仿宋" w:hAnsi="仿宋" w:eastAsia="仿宋" w:cs="宋体"/>
          <w:b/>
          <w:color w:val="000000"/>
          <w:kern w:val="0"/>
          <w:sz w:val="32"/>
          <w:szCs w:val="32"/>
        </w:rPr>
        <w:t>条</w:t>
      </w:r>
      <w:r>
        <w:rPr>
          <w:rFonts w:ascii="仿宋" w:hAnsi="仿宋" w:eastAsia="仿宋" w:cs="宋体"/>
          <w:color w:val="000000"/>
          <w:kern w:val="0"/>
          <w:sz w:val="32"/>
          <w:szCs w:val="32"/>
        </w:rPr>
        <w:t>　示范平台的评审工作每年开展1次，具体时间按照当年申报工作要求进行。</w:t>
      </w:r>
      <w:r>
        <w:rPr>
          <w:rFonts w:hint="eastAsia" w:ascii="仿宋" w:hAnsi="仿宋" w:eastAsia="仿宋" w:cs="宋体"/>
          <w:color w:val="000000"/>
          <w:kern w:val="0"/>
          <w:sz w:val="32"/>
          <w:szCs w:val="32"/>
        </w:rPr>
        <w:t xml:space="preserve"> </w:t>
      </w:r>
      <w:r>
        <w:rPr>
          <w:rFonts w:hint="eastAsia" w:ascii="宋体" w:hAnsi="宋体" w:cs="宋体"/>
          <w:color w:val="000000"/>
          <w:kern w:val="0"/>
          <w:sz w:val="32"/>
          <w:szCs w:val="32"/>
        </w:rPr>
        <w:t>  </w:t>
      </w:r>
      <w:r>
        <w:rPr>
          <w:rFonts w:hint="eastAsia" w:ascii="仿宋" w:hAnsi="仿宋" w:eastAsia="仿宋" w:cs="仿宋"/>
          <w:color w:val="000000"/>
          <w:kern w:val="0"/>
          <w:sz w:val="32"/>
          <w:szCs w:val="32"/>
        </w:rPr>
        <w:br w:type="textWrapping"/>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 xml:space="preserve"> </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 xml:space="preserve">         </w:t>
      </w:r>
      <w:r>
        <w:rPr>
          <w:rFonts w:hint="eastAsia" w:ascii="黑体" w:hAnsi="仿宋" w:eastAsia="黑体" w:cs="宋体"/>
          <w:color w:val="000000"/>
          <w:kern w:val="0"/>
          <w:sz w:val="32"/>
          <w:szCs w:val="32"/>
        </w:rPr>
        <w:t>第五章　认定管理</w:t>
      </w:r>
      <w:r>
        <w:rPr>
          <w:rFonts w:hint="eastAsia"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第</w:t>
      </w:r>
      <w:r>
        <w:rPr>
          <w:rFonts w:hint="eastAsia" w:ascii="仿宋" w:hAnsi="仿宋" w:eastAsia="仿宋" w:cs="宋体"/>
          <w:b/>
          <w:color w:val="000000"/>
          <w:kern w:val="0"/>
          <w:sz w:val="32"/>
          <w:szCs w:val="32"/>
        </w:rPr>
        <w:t>二十一</w:t>
      </w:r>
      <w:r>
        <w:rPr>
          <w:rFonts w:ascii="仿宋" w:hAnsi="仿宋" w:eastAsia="仿宋" w:cs="宋体"/>
          <w:b/>
          <w:color w:val="000000"/>
          <w:kern w:val="0"/>
          <w:sz w:val="32"/>
          <w:szCs w:val="32"/>
        </w:rPr>
        <w:t>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示范平台名单及时在自治区经信委、自治区中小企业公共服务平台网站公布，并</w:t>
      </w:r>
      <w:r>
        <w:rPr>
          <w:rFonts w:ascii="仿宋" w:hAnsi="仿宋" w:eastAsia="仿宋" w:cs="宋体"/>
          <w:color w:val="000000"/>
          <w:kern w:val="0"/>
          <w:sz w:val="32"/>
          <w:szCs w:val="32"/>
        </w:rPr>
        <w:t>建立信息数据库，方便社会公众查询。</w:t>
      </w:r>
      <w:r>
        <w:rPr>
          <w:rFonts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第二十</w:t>
      </w:r>
      <w:r>
        <w:rPr>
          <w:rFonts w:hint="eastAsia" w:ascii="仿宋" w:hAnsi="仿宋" w:eastAsia="仿宋" w:cs="宋体"/>
          <w:b/>
          <w:color w:val="000000"/>
          <w:kern w:val="0"/>
          <w:sz w:val="32"/>
          <w:szCs w:val="32"/>
        </w:rPr>
        <w:t>二</w:t>
      </w:r>
      <w:r>
        <w:rPr>
          <w:rFonts w:ascii="仿宋" w:hAnsi="仿宋" w:eastAsia="仿宋" w:cs="宋体"/>
          <w:b/>
          <w:color w:val="000000"/>
          <w:kern w:val="0"/>
          <w:sz w:val="32"/>
          <w:szCs w:val="32"/>
        </w:rPr>
        <w:t>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各级中小企业主管部门要建立示范平台工作联系与沟通机制，掌握示范平台运营情况，积极为其发展创造条件。示范平台应积极配合各级中小企业主管部门开展公益性活动、提供服务企业数据、开展服务跟踪检查、了解企业需求等。</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hint="eastAsia" w:ascii="仿宋" w:hAnsi="仿宋" w:eastAsia="仿宋" w:cs="宋体"/>
          <w:b/>
          <w:color w:val="000000"/>
          <w:kern w:val="0"/>
          <w:sz w:val="32"/>
          <w:szCs w:val="32"/>
        </w:rPr>
        <w:t xml:space="preserve">第二十三条 </w:t>
      </w:r>
      <w:r>
        <w:rPr>
          <w:rFonts w:hint="eastAsia" w:ascii="仿宋" w:hAnsi="仿宋" w:eastAsia="仿宋" w:cs="宋体"/>
          <w:color w:val="000000"/>
          <w:kern w:val="0"/>
          <w:sz w:val="32"/>
          <w:szCs w:val="32"/>
        </w:rPr>
        <w:t xml:space="preserve"> 自治区中小企业公共服务</w:t>
      </w:r>
      <w:r>
        <w:rPr>
          <w:rFonts w:ascii="仿宋" w:hAnsi="仿宋" w:eastAsia="仿宋" w:cs="宋体"/>
          <w:color w:val="000000"/>
          <w:kern w:val="0"/>
          <w:sz w:val="32"/>
          <w:szCs w:val="32"/>
        </w:rPr>
        <w:t>示范平台有效期为三年，</w:t>
      </w:r>
      <w:r>
        <w:rPr>
          <w:rFonts w:hint="eastAsia" w:ascii="仿宋" w:hAnsi="仿宋" w:eastAsia="仿宋" w:cs="宋体"/>
          <w:color w:val="000000"/>
          <w:kern w:val="0"/>
          <w:sz w:val="32"/>
          <w:szCs w:val="32"/>
        </w:rPr>
        <w:t>在有效期满当年可再次申报。</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ascii="仿宋" w:hAnsi="仿宋" w:eastAsia="仿宋" w:cs="宋体"/>
          <w:b/>
          <w:color w:val="000000"/>
          <w:kern w:val="0"/>
          <w:sz w:val="32"/>
          <w:szCs w:val="32"/>
        </w:rPr>
        <w:t>第二十</w:t>
      </w:r>
      <w:r>
        <w:rPr>
          <w:rFonts w:hint="eastAsia" w:ascii="仿宋" w:hAnsi="仿宋" w:eastAsia="仿宋" w:cs="宋体"/>
          <w:b/>
          <w:color w:val="000000"/>
          <w:kern w:val="0"/>
          <w:sz w:val="32"/>
          <w:szCs w:val="32"/>
        </w:rPr>
        <w:t>四</w:t>
      </w:r>
      <w:r>
        <w:rPr>
          <w:rFonts w:ascii="仿宋" w:hAnsi="仿宋" w:eastAsia="仿宋" w:cs="宋体"/>
          <w:b/>
          <w:color w:val="000000"/>
          <w:kern w:val="0"/>
          <w:sz w:val="32"/>
          <w:szCs w:val="32"/>
        </w:rPr>
        <w:t>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盟市中小企业主管部门负责对所辖区内示范平台的服务质量、服务收费情况以及服务满意度等进行定期检查，每年3月底前将上一年度示范平台工作汇总报告和检查报告报自治区经信委。</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hint="eastAsia" w:ascii="仿宋" w:hAnsi="仿宋" w:eastAsia="仿宋" w:cs="宋体"/>
          <w:b/>
          <w:color w:val="000000"/>
          <w:kern w:val="0"/>
          <w:sz w:val="32"/>
          <w:szCs w:val="32"/>
        </w:rPr>
        <w:t xml:space="preserve">第二十五条 </w:t>
      </w:r>
      <w:r>
        <w:rPr>
          <w:rFonts w:hint="eastAsia" w:ascii="仿宋" w:hAnsi="仿宋" w:eastAsia="仿宋" w:cs="宋体"/>
          <w:color w:val="000000"/>
          <w:kern w:val="0"/>
          <w:sz w:val="32"/>
          <w:szCs w:val="32"/>
        </w:rPr>
        <w:t xml:space="preserve"> 自治区经信委将委托第三方机构不定期对示范平台的服务情况进行测评，测评结果在自治区经信委、自治区中小企业公共服务平台网站公布。</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hint="eastAsia" w:ascii="仿宋" w:hAnsi="仿宋" w:eastAsia="仿宋" w:cs="宋体"/>
          <w:b/>
          <w:color w:val="000000"/>
          <w:kern w:val="0"/>
          <w:sz w:val="32"/>
          <w:szCs w:val="32"/>
        </w:rPr>
        <w:t>第二十六条</w:t>
      </w:r>
      <w:r>
        <w:rPr>
          <w:rFonts w:hint="eastAsia" w:ascii="仿宋" w:hAnsi="仿宋" w:eastAsia="仿宋" w:cs="宋体"/>
          <w:color w:val="000000"/>
          <w:kern w:val="0"/>
          <w:sz w:val="32"/>
          <w:szCs w:val="32"/>
        </w:rPr>
        <w:t xml:space="preserve">  有下列情形之一的，撤销示范平台称号，结果在自治区经信委门户网站公布。</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（一）测评不合格的；</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 xml:space="preserve">（二）有效期内有违法违纪行为的； </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（三）一年内无正当理由不参加中小企业行政主管部门组织的中小企业服务活动的；</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（四）连续两年不按要求报送信息的；</w:t>
      </w:r>
    </w:p>
    <w:p>
      <w:pPr>
        <w:widowControl/>
        <w:spacing w:line="420" w:lineRule="atLeast"/>
        <w:ind w:left="160" w:leftChars="76" w:firstLine="640" w:firstLineChars="200"/>
        <w:jc w:val="left"/>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（五）平台负责人被列入失信名单的。</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ascii="仿宋" w:hAnsi="仿宋" w:eastAsia="仿宋" w:cs="宋体"/>
          <w:b/>
          <w:color w:val="000000"/>
          <w:kern w:val="0"/>
          <w:sz w:val="32"/>
          <w:szCs w:val="32"/>
        </w:rPr>
        <w:t>第二十</w:t>
      </w:r>
      <w:r>
        <w:rPr>
          <w:rFonts w:hint="eastAsia" w:ascii="仿宋" w:hAnsi="仿宋" w:eastAsia="仿宋" w:cs="宋体"/>
          <w:b/>
          <w:color w:val="000000"/>
          <w:kern w:val="0"/>
          <w:sz w:val="32"/>
          <w:szCs w:val="32"/>
        </w:rPr>
        <w:t>七</w:t>
      </w:r>
      <w:r>
        <w:rPr>
          <w:rFonts w:ascii="仿宋" w:hAnsi="仿宋" w:eastAsia="仿宋" w:cs="宋体"/>
          <w:b/>
          <w:color w:val="000000"/>
          <w:kern w:val="0"/>
          <w:sz w:val="32"/>
          <w:szCs w:val="32"/>
        </w:rPr>
        <w:t>条</w:t>
      </w:r>
      <w:r>
        <w:rPr>
          <w:rFonts w:ascii="仿宋" w:hAnsi="仿宋" w:eastAsia="仿宋" w:cs="宋体"/>
          <w:color w:val="000000"/>
          <w:kern w:val="0"/>
          <w:sz w:val="32"/>
          <w:szCs w:val="32"/>
        </w:rPr>
        <w:t>　示范平台认定工作接受审计、监察部门和社会的监督。</w:t>
      </w:r>
      <w:r>
        <w:rPr>
          <w:rFonts w:hint="eastAsia" w:ascii="仿宋" w:hAnsi="仿宋" w:eastAsia="仿宋" w:cs="宋体"/>
          <w:color w:val="000000"/>
          <w:kern w:val="0"/>
          <w:sz w:val="32"/>
          <w:szCs w:val="32"/>
        </w:rPr>
        <w:t xml:space="preserve"> </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 xml:space="preserve"> </w:t>
      </w:r>
      <w:r>
        <w:rPr>
          <w:rFonts w:hint="eastAsia" w:ascii="仿宋" w:hAnsi="仿宋" w:eastAsia="仿宋" w:cs="宋体"/>
          <w:color w:val="000000"/>
          <w:kern w:val="0"/>
          <w:sz w:val="32"/>
          <w:szCs w:val="32"/>
        </w:rPr>
        <w:br w:type="textWrapping"/>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 xml:space="preserve">             </w:t>
      </w:r>
      <w:r>
        <w:rPr>
          <w:rFonts w:hint="eastAsia" w:ascii="黑体" w:hAnsi="仿宋" w:eastAsia="黑体" w:cs="宋体"/>
          <w:color w:val="000000"/>
          <w:kern w:val="0"/>
          <w:sz w:val="32"/>
          <w:szCs w:val="32"/>
        </w:rPr>
        <w:t xml:space="preserve"> 第六章　附则</w:t>
      </w:r>
      <w:r>
        <w:rPr>
          <w:rFonts w:hint="eastAsia" w:ascii="黑体" w:hAnsi="仿宋" w:eastAsia="黑体" w:cs="宋体"/>
          <w:color w:val="000000"/>
          <w:kern w:val="0"/>
          <w:sz w:val="32"/>
          <w:szCs w:val="32"/>
        </w:rPr>
        <w:br w:type="textWrapping"/>
      </w:r>
      <w:r>
        <w:rPr>
          <w:rFonts w:ascii="仿宋" w:hAnsi="仿宋" w:eastAsia="仿宋" w:cs="宋体"/>
          <w:color w:val="000000"/>
          <w:kern w:val="0"/>
          <w:sz w:val="32"/>
          <w:szCs w:val="32"/>
        </w:rPr>
        <w:t>　　</w:t>
      </w:r>
      <w:r>
        <w:rPr>
          <w:rFonts w:ascii="仿宋" w:hAnsi="仿宋" w:eastAsia="仿宋" w:cs="宋体"/>
          <w:b/>
          <w:color w:val="000000"/>
          <w:kern w:val="0"/>
          <w:sz w:val="32"/>
          <w:szCs w:val="32"/>
        </w:rPr>
        <w:t>第二十</w:t>
      </w:r>
      <w:r>
        <w:rPr>
          <w:rFonts w:hint="eastAsia" w:ascii="仿宋" w:hAnsi="仿宋" w:eastAsia="仿宋" w:cs="宋体"/>
          <w:b/>
          <w:color w:val="000000"/>
          <w:kern w:val="0"/>
          <w:sz w:val="32"/>
          <w:szCs w:val="32"/>
        </w:rPr>
        <w:t>八</w:t>
      </w:r>
      <w:r>
        <w:rPr>
          <w:rFonts w:ascii="仿宋" w:hAnsi="仿宋" w:eastAsia="仿宋" w:cs="宋体"/>
          <w:b/>
          <w:color w:val="000000"/>
          <w:kern w:val="0"/>
          <w:sz w:val="32"/>
          <w:szCs w:val="32"/>
        </w:rPr>
        <w:t>条</w:t>
      </w:r>
      <w:r>
        <w:rPr>
          <w:rFonts w:ascii="仿宋" w:hAnsi="仿宋" w:eastAsia="仿宋" w:cs="宋体"/>
          <w:color w:val="000000"/>
          <w:kern w:val="0"/>
          <w:sz w:val="32"/>
          <w:szCs w:val="32"/>
        </w:rPr>
        <w:t>　</w:t>
      </w:r>
      <w:r>
        <w:rPr>
          <w:rFonts w:hint="eastAsia" w:ascii="仿宋" w:hAnsi="仿宋" w:eastAsia="仿宋" w:cs="宋体"/>
          <w:color w:val="000000"/>
          <w:kern w:val="0"/>
          <w:sz w:val="32"/>
          <w:szCs w:val="32"/>
        </w:rPr>
        <w:t xml:space="preserve">各盟市可参照本办法，组织开展本地区示范平台的认定工作，并对盟市级及以上示范平台建设提供政策支持。 </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hint="eastAsia" w:ascii="仿宋" w:hAnsi="仿宋" w:eastAsia="仿宋" w:cs="宋体"/>
          <w:b/>
          <w:color w:val="000000"/>
          <w:kern w:val="0"/>
          <w:sz w:val="32"/>
          <w:szCs w:val="32"/>
        </w:rPr>
        <w:t>第二</w:t>
      </w:r>
      <w:r>
        <w:rPr>
          <w:rFonts w:ascii="仿宋" w:hAnsi="仿宋" w:eastAsia="仿宋" w:cs="宋体"/>
          <w:b/>
          <w:color w:val="000000"/>
          <w:kern w:val="0"/>
          <w:sz w:val="32"/>
          <w:szCs w:val="32"/>
        </w:rPr>
        <w:t>十</w:t>
      </w:r>
      <w:r>
        <w:rPr>
          <w:rFonts w:hint="eastAsia" w:ascii="仿宋" w:hAnsi="仿宋" w:eastAsia="仿宋" w:cs="宋体"/>
          <w:b/>
          <w:color w:val="000000"/>
          <w:kern w:val="0"/>
          <w:sz w:val="32"/>
          <w:szCs w:val="32"/>
        </w:rPr>
        <w:t xml:space="preserve">九条 </w:t>
      </w:r>
      <w:r>
        <w:rPr>
          <w:rFonts w:hint="eastAsia" w:ascii="仿宋" w:hAnsi="仿宋" w:eastAsia="仿宋" w:cs="宋体"/>
          <w:color w:val="000000"/>
          <w:kern w:val="0"/>
          <w:sz w:val="32"/>
          <w:szCs w:val="32"/>
        </w:rPr>
        <w:t xml:space="preserve"> 全区性行业协会可按照本办法的相关规定，直接向自治区经信委推荐。</w:t>
      </w:r>
    </w:p>
    <w:p>
      <w:pPr>
        <w:widowControl/>
        <w:spacing w:line="420" w:lineRule="atLeast"/>
        <w:ind w:left="160" w:leftChars="76" w:firstLine="643" w:firstLineChars="200"/>
        <w:jc w:val="left"/>
        <w:rPr>
          <w:rFonts w:hint="eastAsia" w:ascii="仿宋" w:hAnsi="仿宋" w:eastAsia="仿宋" w:cs="宋体"/>
          <w:color w:val="000000"/>
          <w:kern w:val="0"/>
          <w:sz w:val="32"/>
          <w:szCs w:val="32"/>
        </w:rPr>
      </w:pPr>
      <w:r>
        <w:rPr>
          <w:rFonts w:ascii="仿宋" w:hAnsi="仿宋" w:eastAsia="仿宋" w:cs="宋体"/>
          <w:b/>
          <w:color w:val="000000"/>
          <w:kern w:val="0"/>
          <w:sz w:val="32"/>
          <w:szCs w:val="32"/>
        </w:rPr>
        <w:t>第</w:t>
      </w:r>
      <w:r>
        <w:rPr>
          <w:rFonts w:hint="eastAsia" w:ascii="仿宋" w:hAnsi="仿宋" w:eastAsia="仿宋" w:cs="宋体"/>
          <w:b/>
          <w:color w:val="000000"/>
          <w:kern w:val="0"/>
          <w:sz w:val="32"/>
          <w:szCs w:val="32"/>
        </w:rPr>
        <w:t>三十</w:t>
      </w:r>
      <w:r>
        <w:rPr>
          <w:rFonts w:ascii="仿宋" w:hAnsi="仿宋" w:eastAsia="仿宋" w:cs="宋体"/>
          <w:b/>
          <w:color w:val="000000"/>
          <w:kern w:val="0"/>
          <w:sz w:val="32"/>
          <w:szCs w:val="32"/>
        </w:rPr>
        <w:t>条</w:t>
      </w:r>
      <w:r>
        <w:rPr>
          <w:rFonts w:hint="eastAsia" w:ascii="仿宋" w:hAnsi="仿宋" w:eastAsia="仿宋" w:cs="宋体"/>
          <w:color w:val="000000"/>
          <w:kern w:val="0"/>
          <w:sz w:val="32"/>
          <w:szCs w:val="32"/>
        </w:rPr>
        <w:t xml:space="preserve">  </w:t>
      </w:r>
      <w:r>
        <w:rPr>
          <w:rFonts w:ascii="仿宋" w:hAnsi="仿宋" w:eastAsia="仿宋" w:cs="宋体"/>
          <w:color w:val="000000"/>
          <w:kern w:val="0"/>
          <w:sz w:val="32"/>
          <w:szCs w:val="32"/>
        </w:rPr>
        <w:t>本办法自</w:t>
      </w:r>
      <w:r>
        <w:rPr>
          <w:rFonts w:hint="eastAsia" w:ascii="仿宋" w:hAnsi="仿宋" w:eastAsia="仿宋" w:cs="宋体"/>
          <w:color w:val="000000"/>
          <w:kern w:val="0"/>
          <w:sz w:val="32"/>
          <w:szCs w:val="32"/>
        </w:rPr>
        <w:t>2018年9月1日起</w:t>
      </w:r>
      <w:r>
        <w:rPr>
          <w:rFonts w:ascii="仿宋" w:hAnsi="仿宋" w:eastAsia="仿宋" w:cs="宋体"/>
          <w:color w:val="000000"/>
          <w:kern w:val="0"/>
          <w:sz w:val="32"/>
          <w:szCs w:val="32"/>
        </w:rPr>
        <w:t>施行。《</w:t>
      </w:r>
      <w:r>
        <w:rPr>
          <w:rFonts w:hint="eastAsia" w:ascii="仿宋" w:hAnsi="仿宋" w:eastAsia="仿宋" w:cs="宋体"/>
          <w:color w:val="000000"/>
          <w:kern w:val="0"/>
          <w:sz w:val="32"/>
          <w:szCs w:val="32"/>
        </w:rPr>
        <w:t>内蒙古自治区</w:t>
      </w:r>
      <w:r>
        <w:rPr>
          <w:rFonts w:ascii="仿宋" w:hAnsi="仿宋" w:eastAsia="仿宋" w:cs="宋体"/>
          <w:color w:val="000000"/>
          <w:kern w:val="0"/>
          <w:sz w:val="32"/>
          <w:szCs w:val="32"/>
        </w:rPr>
        <w:t>中小企业公共服务示范平台认定管理办法》（</w:t>
      </w:r>
      <w:r>
        <w:rPr>
          <w:rFonts w:hint="eastAsia" w:ascii="仿宋" w:hAnsi="仿宋" w:eastAsia="仿宋" w:cs="宋体"/>
          <w:color w:val="000000"/>
          <w:kern w:val="0"/>
          <w:sz w:val="32"/>
          <w:szCs w:val="32"/>
        </w:rPr>
        <w:t>内</w:t>
      </w:r>
      <w:r>
        <w:rPr>
          <w:rFonts w:ascii="仿宋" w:hAnsi="仿宋" w:eastAsia="仿宋" w:cs="宋体"/>
          <w:color w:val="000000"/>
          <w:kern w:val="0"/>
          <w:sz w:val="32"/>
          <w:szCs w:val="32"/>
        </w:rPr>
        <w:t>经信</w:t>
      </w:r>
      <w:r>
        <w:rPr>
          <w:rFonts w:hint="eastAsia" w:ascii="仿宋" w:hAnsi="仿宋" w:eastAsia="仿宋" w:cs="宋体"/>
          <w:color w:val="000000"/>
          <w:kern w:val="0"/>
          <w:sz w:val="32"/>
          <w:szCs w:val="32"/>
        </w:rPr>
        <w:t>服指字</w:t>
      </w:r>
      <w:r>
        <w:rPr>
          <w:rFonts w:ascii="仿宋" w:hAnsi="仿宋" w:eastAsia="仿宋" w:cs="宋体"/>
          <w:color w:val="000000"/>
          <w:kern w:val="0"/>
          <w:sz w:val="32"/>
          <w:szCs w:val="32"/>
        </w:rPr>
        <w:t>〔201</w:t>
      </w:r>
      <w:r>
        <w:rPr>
          <w:rFonts w:hint="eastAsia" w:ascii="仿宋" w:hAnsi="仿宋" w:eastAsia="仿宋" w:cs="宋体"/>
          <w:color w:val="000000"/>
          <w:kern w:val="0"/>
          <w:sz w:val="32"/>
          <w:szCs w:val="32"/>
        </w:rPr>
        <w:t>3</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68</w:t>
      </w:r>
      <w:r>
        <w:rPr>
          <w:rFonts w:ascii="仿宋" w:hAnsi="仿宋" w:eastAsia="仿宋" w:cs="宋体"/>
          <w:color w:val="000000"/>
          <w:kern w:val="0"/>
          <w:sz w:val="32"/>
          <w:szCs w:val="32"/>
        </w:rPr>
        <w:t>号）同时废止</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已认定</w:t>
      </w:r>
      <w:r>
        <w:rPr>
          <w:rFonts w:hint="eastAsia" w:ascii="仿宋" w:hAnsi="仿宋" w:eastAsia="仿宋" w:cs="宋体"/>
          <w:color w:val="000000"/>
          <w:kern w:val="0"/>
          <w:sz w:val="32"/>
          <w:szCs w:val="32"/>
        </w:rPr>
        <w:t>和通过复审的</w:t>
      </w:r>
      <w:r>
        <w:rPr>
          <w:rFonts w:ascii="仿宋" w:hAnsi="仿宋" w:eastAsia="仿宋" w:cs="宋体"/>
          <w:color w:val="000000"/>
          <w:kern w:val="0"/>
          <w:sz w:val="32"/>
          <w:szCs w:val="32"/>
        </w:rPr>
        <w:t>示范平台</w:t>
      </w:r>
      <w:r>
        <w:rPr>
          <w:rFonts w:hint="eastAsia" w:ascii="仿宋" w:hAnsi="仿宋" w:eastAsia="仿宋" w:cs="宋体"/>
          <w:color w:val="000000"/>
          <w:kern w:val="0"/>
          <w:sz w:val="32"/>
          <w:szCs w:val="32"/>
        </w:rPr>
        <w:t>的有效期按照</w:t>
      </w:r>
      <w:r>
        <w:rPr>
          <w:rFonts w:ascii="仿宋" w:hAnsi="仿宋" w:eastAsia="仿宋" w:cs="宋体"/>
          <w:color w:val="000000"/>
          <w:kern w:val="0"/>
          <w:sz w:val="32"/>
          <w:szCs w:val="32"/>
        </w:rPr>
        <w:t>新办法</w:t>
      </w:r>
      <w:r>
        <w:rPr>
          <w:rFonts w:hint="eastAsia" w:ascii="仿宋" w:hAnsi="仿宋" w:eastAsia="仿宋" w:cs="宋体"/>
          <w:color w:val="000000"/>
          <w:kern w:val="0"/>
          <w:sz w:val="32"/>
          <w:szCs w:val="32"/>
        </w:rPr>
        <w:t>执行</w:t>
      </w:r>
      <w:r>
        <w:rPr>
          <w:rFonts w:ascii="仿宋" w:hAnsi="仿宋" w:eastAsia="仿宋" w:cs="宋体"/>
          <w:color w:val="000000"/>
          <w:kern w:val="0"/>
          <w:sz w:val="32"/>
          <w:szCs w:val="32"/>
        </w:rPr>
        <w:t>。</w:t>
      </w:r>
    </w:p>
    <w:p>
      <w:pPr>
        <w:widowControl/>
        <w:spacing w:line="420" w:lineRule="atLeast"/>
        <w:ind w:left="2078" w:leftChars="380" w:hanging="1280" w:hangingChars="400"/>
        <w:jc w:val="left"/>
        <w:rPr>
          <w:rFonts w:hint="eastAsia" w:ascii="仿宋" w:hAnsi="仿宋" w:eastAsia="仿宋" w:cs="宋体"/>
          <w:color w:val="000000"/>
          <w:kern w:val="0"/>
          <w:sz w:val="32"/>
          <w:szCs w:val="32"/>
        </w:rPr>
      </w:pPr>
    </w:p>
    <w:p>
      <w:pPr>
        <w:snapToGrid w:val="0"/>
        <w:spacing w:line="480" w:lineRule="auto"/>
        <w:rPr>
          <w:rFonts w:hint="eastAsia" w:ascii="宋体" w:hAnsi="宋体"/>
          <w:sz w:val="28"/>
          <w:szCs w:val="28"/>
        </w:rPr>
      </w:pPr>
    </w:p>
    <w:sectPr>
      <w:headerReference r:id="rId3" w:type="default"/>
      <w:footerReference r:id="rId4"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Calibri" w:hAnsi="Calibri" w:eastAsia="宋体" w:cs="Times New Roman"/>
        <w:kern w:val="2"/>
        <w:sz w:val="18"/>
        <w:szCs w:val="22"/>
        <w:lang w:val="en-US" w:eastAsia="zh-CN" w:bidi="ar-SA"/>
      </w:rPr>
      <w:pict>
        <v:shape id="_x0000_s2049" o:spid="_x0000_s2049" o:spt="202" type="#_x0000_t202"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rPr>
                  <w:t>1</w:t>
                </w:r>
                <w:r>
                  <w:rPr>
                    <w:rFonts w:hint="eastAsia" w:ascii="仿宋" w:hAnsi="仿宋" w:eastAsia="仿宋" w:cs="仿宋"/>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E14129"/>
    <w:rsid w:val="00E14129"/>
    <w:rsid w:val="094B3908"/>
    <w:rsid w:val="2946247B"/>
    <w:rsid w:val="535850EE"/>
    <w:rsid w:val="7ECE6D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sz w:val="18"/>
    </w:rPr>
  </w:style>
  <w:style w:type="paragraph" w:styleId="3">
    <w:name w:val="header"/>
    <w:basedOn w:val="1"/>
    <w:unhideWhenUsed/>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8</Pages>
  <Words>3106</Words>
  <Characters>3133</Characters>
  <Lines>28</Lines>
  <Paragraphs>8</Paragraphs>
  <TotalTime>0</TotalTime>
  <ScaleCrop>false</ScaleCrop>
  <LinksUpToDate>false</LinksUpToDate>
  <CharactersWithSpaces>3305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2018-09-03T08:34:00Z</dcterms:created>
  <dc:creator>lenovo</dc:creator>
  <cp:lastModifiedBy>陈雨农</cp:lastModifiedBy>
  <dcterms:modified xsi:type="dcterms:W3CDTF">2022-04-12T09:31:49Z</dcterms:modified>
  <dc:title>内蒙古自治区中小企业公共服务</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DD664FC07D104F36ADB24753A99759F0</vt:lpwstr>
  </property>
</Properties>
</file>